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601" w:rsidRPr="00C44A30" w:rsidRDefault="003D0538" w:rsidP="00B073BC">
      <w:pPr>
        <w:spacing w:before="960"/>
        <w:jc w:val="center"/>
        <w:rPr>
          <w:b/>
          <w:bCs/>
          <w:i/>
          <w:iCs/>
          <w:sz w:val="28"/>
        </w:rPr>
      </w:pPr>
      <w:r w:rsidRPr="00C44A30">
        <w:rPr>
          <w:b/>
          <w:bCs/>
          <w:i/>
          <w:iCs/>
          <w:sz w:val="28"/>
        </w:rPr>
        <w:t>CONST</w:t>
      </w:r>
      <w:r w:rsidR="00C44A30">
        <w:rPr>
          <w:b/>
          <w:bCs/>
          <w:i/>
          <w:iCs/>
          <w:sz w:val="28"/>
        </w:rPr>
        <w:t>ITUTION D’UNE FIDUCIE À MÊME UN</w:t>
      </w:r>
      <w:r w:rsidR="00C44A30">
        <w:rPr>
          <w:b/>
          <w:bCs/>
          <w:i/>
          <w:iCs/>
          <w:sz w:val="28"/>
        </w:rPr>
        <w:br/>
      </w:r>
      <w:r w:rsidRPr="00C44A30">
        <w:rPr>
          <w:b/>
          <w:bCs/>
          <w:i/>
          <w:iCs/>
          <w:sz w:val="28"/>
        </w:rPr>
        <w:t>BILLET DE BANQUE</w:t>
      </w:r>
    </w:p>
    <w:p w:rsidR="004A6183" w:rsidRDefault="004A6183"/>
    <w:p w:rsidR="001A78CF" w:rsidRDefault="001A78CF"/>
    <w:p w:rsidR="001A78CF" w:rsidRDefault="001A78CF" w:rsidP="001A78CF">
      <w:pPr>
        <w:jc w:val="right"/>
      </w:pPr>
      <w:r>
        <w:t xml:space="preserve">Par Me </w:t>
      </w:r>
      <w:smartTag w:uri="urn:schemas-microsoft-com:office:smarttags" w:element="PersonName">
        <w:r>
          <w:t>Marc Jolin</w:t>
        </w:r>
      </w:smartTag>
      <w:r>
        <w:t>, M. Fisc.</w:t>
      </w:r>
    </w:p>
    <w:p w:rsidR="001A78CF" w:rsidRDefault="001A78CF"/>
    <w:p w:rsidR="004A6183" w:rsidRDefault="004A6183">
      <w:r>
        <w:t>Occasionnellement je me fais poser la question suivante</w:t>
      </w:r>
      <w:r w:rsidR="00F02B8D">
        <w:t> :</w:t>
      </w:r>
      <w:r>
        <w:t xml:space="preserve"> </w:t>
      </w:r>
      <w:r w:rsidR="00F02B8D">
        <w:t>U</w:t>
      </w:r>
      <w:r>
        <w:t>ne fiducie peut</w:t>
      </w:r>
      <w:r w:rsidR="00F02B8D">
        <w:t>-elle</w:t>
      </w:r>
      <w:r>
        <w:t xml:space="preserve"> être valablement </w:t>
      </w:r>
      <w:r w:rsidR="00F02B8D">
        <w:t>constituée</w:t>
      </w:r>
      <w:r>
        <w:t xml:space="preserve"> au Québec à même le don d’u</w:t>
      </w:r>
      <w:r w:rsidR="00C44A30">
        <w:t>n billet de la Banque du Canada?</w:t>
      </w:r>
    </w:p>
    <w:p w:rsidR="004A6183" w:rsidRDefault="004A6183"/>
    <w:p w:rsidR="00F02B8D" w:rsidRDefault="004A6183">
      <w:r>
        <w:t>Selon certaines rumeurs, qui n’ont d’ailleurs jamais été publiée</w:t>
      </w:r>
      <w:r w:rsidR="004271A0">
        <w:t>s</w:t>
      </w:r>
      <w:r w:rsidR="00F02B8D">
        <w:t>, il existe des doutes à ce sujet</w:t>
      </w:r>
      <w:r w:rsidR="00C44A30">
        <w:t xml:space="preserve"> qui semble être</w:t>
      </w:r>
      <w:r w:rsidR="00F02B8D">
        <w:t xml:space="preserve"> basés sur le fait que le billet de banque n’est pas véritablement la propriété de la personne qui le détient, mais de la Banque du Canada</w:t>
      </w:r>
      <w:r w:rsidR="00647E4A">
        <w:t>.</w:t>
      </w:r>
      <w:r>
        <w:t xml:space="preserve"> </w:t>
      </w:r>
    </w:p>
    <w:p w:rsidR="00F02B8D" w:rsidRDefault="00F02B8D"/>
    <w:p w:rsidR="00F02B8D" w:rsidRDefault="00F02B8D">
      <w:r>
        <w:t>Le paragraphe 25</w:t>
      </w:r>
      <w:r w:rsidR="00647E4A">
        <w:t>(</w:t>
      </w:r>
      <w:r>
        <w:t>1</w:t>
      </w:r>
      <w:r w:rsidR="00647E4A">
        <w:t>)</w:t>
      </w:r>
      <w:r>
        <w:t xml:space="preserve"> de la </w:t>
      </w:r>
      <w:r>
        <w:rPr>
          <w:i/>
        </w:rPr>
        <w:t>Loi sur la Banque du Canada, L.R.C. (1985), c.</w:t>
      </w:r>
      <w:r w:rsidR="00C44A30">
        <w:rPr>
          <w:i/>
        </w:rPr>
        <w:t xml:space="preserve"> </w:t>
      </w:r>
      <w:r>
        <w:rPr>
          <w:i/>
        </w:rPr>
        <w:t xml:space="preserve">B-2, </w:t>
      </w:r>
      <w:r w:rsidRPr="00F02B8D">
        <w:t>prévoit ce qui suit :</w:t>
      </w:r>
    </w:p>
    <w:p w:rsidR="00F02B8D" w:rsidRDefault="00F02B8D"/>
    <w:p w:rsidR="00F02B8D" w:rsidRPr="00D62604" w:rsidRDefault="00C44A30" w:rsidP="00647E4A">
      <w:pPr>
        <w:ind w:left="851" w:right="851"/>
        <w:rPr>
          <w:i/>
          <w:sz w:val="20"/>
          <w:szCs w:val="20"/>
        </w:rPr>
      </w:pPr>
      <w:r w:rsidRPr="00D62604">
        <w:rPr>
          <w:i/>
          <w:sz w:val="20"/>
          <w:szCs w:val="20"/>
        </w:rPr>
        <w:t>« </w:t>
      </w:r>
      <w:r w:rsidR="00F02B8D" w:rsidRPr="00D62604">
        <w:rPr>
          <w:i/>
          <w:sz w:val="20"/>
          <w:szCs w:val="20"/>
        </w:rPr>
        <w:t xml:space="preserve">La Banque est seule habilité à émettre des billets. Les détenteurs de </w:t>
      </w:r>
      <w:r w:rsidRPr="00D62604">
        <w:rPr>
          <w:i/>
          <w:sz w:val="20"/>
          <w:szCs w:val="20"/>
        </w:rPr>
        <w:t>c</w:t>
      </w:r>
      <w:r w:rsidR="00F02B8D" w:rsidRPr="00D62604">
        <w:rPr>
          <w:i/>
          <w:sz w:val="20"/>
          <w:szCs w:val="20"/>
        </w:rPr>
        <w:t>es billets sont les premiers créanciers de la Banque.</w:t>
      </w:r>
      <w:r w:rsidRPr="00D62604">
        <w:rPr>
          <w:i/>
          <w:sz w:val="20"/>
          <w:szCs w:val="20"/>
        </w:rPr>
        <w:t> »</w:t>
      </w:r>
    </w:p>
    <w:p w:rsidR="00F02B8D" w:rsidRDefault="00F02B8D"/>
    <w:p w:rsidR="00F02B8D" w:rsidRDefault="004A6183" w:rsidP="00991EF0">
      <w:r>
        <w:t xml:space="preserve">Voici mes réfections à ce sujet. Tout d’abord, l’article 1260 du </w:t>
      </w:r>
      <w:r>
        <w:rPr>
          <w:i/>
        </w:rPr>
        <w:t>Code civil</w:t>
      </w:r>
      <w:r>
        <w:t xml:space="preserve"> mentionne que la fiducie résulte d’un acte par lequel le constituant transfert de son patrimoine à un autre patrimoine qu’il constitue, des biens. L’article ne mentionne pas que le constituant doit être propriétaire des biens. Il s’agit qu’il</w:t>
      </w:r>
      <w:r w:rsidR="00C44A30">
        <w:t>s</w:t>
      </w:r>
      <w:r>
        <w:t xml:space="preserve"> </w:t>
      </w:r>
      <w:r w:rsidR="00F02B8D">
        <w:t>fasse</w:t>
      </w:r>
      <w:r w:rsidR="00C44A30">
        <w:t>nt</w:t>
      </w:r>
      <w:r w:rsidR="00F02B8D">
        <w:t xml:space="preserve"> partie de son patrimoine.</w:t>
      </w:r>
    </w:p>
    <w:p w:rsidR="00F02B8D" w:rsidRDefault="00F02B8D" w:rsidP="00991EF0"/>
    <w:p w:rsidR="00991EF0" w:rsidRPr="00991EF0" w:rsidRDefault="004A6183" w:rsidP="00991EF0">
      <w:r w:rsidRPr="00991EF0">
        <w:t xml:space="preserve">Dans le livre de </w:t>
      </w:r>
      <w:r w:rsidR="00F02B8D">
        <w:t>Me</w:t>
      </w:r>
      <w:r w:rsidRPr="00991EF0">
        <w:t xml:space="preserve"> John B. CLAXTON, « </w:t>
      </w:r>
      <w:proofErr w:type="spellStart"/>
      <w:r w:rsidRPr="00991EF0">
        <w:t>Studies</w:t>
      </w:r>
      <w:proofErr w:type="spellEnd"/>
      <w:r w:rsidRPr="00991EF0">
        <w:t xml:space="preserve"> on the </w:t>
      </w:r>
      <w:proofErr w:type="spellStart"/>
      <w:r w:rsidRPr="00991EF0">
        <w:t>Quebec</w:t>
      </w:r>
      <w:proofErr w:type="spellEnd"/>
      <w:r w:rsidRPr="00991EF0">
        <w:t xml:space="preserve"> Law of Trust »</w:t>
      </w:r>
      <w:r w:rsidR="00F02B8D">
        <w:t>,</w:t>
      </w:r>
      <w:r w:rsidR="003D0538" w:rsidRPr="00991EF0">
        <w:t xml:space="preserve"> </w:t>
      </w:r>
      <w:proofErr w:type="spellStart"/>
      <w:r w:rsidR="00C44A30">
        <w:t>Carswell</w:t>
      </w:r>
      <w:proofErr w:type="spellEnd"/>
      <w:r w:rsidR="00C44A30">
        <w:t xml:space="preserve">, </w:t>
      </w:r>
      <w:r w:rsidR="003D0538" w:rsidRPr="00991EF0">
        <w:t xml:space="preserve">à la page 56 </w:t>
      </w:r>
      <w:r w:rsidR="00F02B8D">
        <w:t>nous pouvons lire</w:t>
      </w:r>
      <w:r w:rsidR="003D0538" w:rsidRPr="00991EF0">
        <w:t> :</w:t>
      </w:r>
    </w:p>
    <w:p w:rsidR="00991EF0" w:rsidRDefault="00991EF0" w:rsidP="00991EF0"/>
    <w:p w:rsidR="00991EF0" w:rsidRDefault="003D0538" w:rsidP="00991EF0">
      <w:pPr>
        <w:ind w:left="851" w:right="851"/>
        <w:rPr>
          <w:i/>
          <w:sz w:val="20"/>
          <w:szCs w:val="20"/>
          <w:lang w:val="en-CA"/>
        </w:rPr>
      </w:pPr>
      <w:r w:rsidRPr="00A87D1E">
        <w:rPr>
          <w:lang w:val="en-CA"/>
        </w:rPr>
        <w:t>« </w:t>
      </w:r>
      <w:r w:rsidRPr="00991EF0">
        <w:rPr>
          <w:i/>
          <w:sz w:val="20"/>
          <w:szCs w:val="20"/>
          <w:lang w:val="en-CA"/>
        </w:rPr>
        <w:t xml:space="preserve">To </w:t>
      </w:r>
      <w:r w:rsidR="00A87D1E" w:rsidRPr="00991EF0">
        <w:rPr>
          <w:i/>
          <w:sz w:val="20"/>
          <w:szCs w:val="20"/>
          <w:lang w:val="en-CA"/>
        </w:rPr>
        <w:t>constitute</w:t>
      </w:r>
      <w:r w:rsidRPr="00991EF0">
        <w:rPr>
          <w:i/>
          <w:sz w:val="20"/>
          <w:szCs w:val="20"/>
          <w:lang w:val="en-CA"/>
        </w:rPr>
        <w:t xml:space="preserve"> the trust it must involve</w:t>
      </w:r>
      <w:r w:rsidR="00A87D1E" w:rsidRPr="00991EF0">
        <w:rPr>
          <w:i/>
          <w:sz w:val="20"/>
          <w:szCs w:val="20"/>
          <w:lang w:val="en-CA"/>
        </w:rPr>
        <w:t xml:space="preserve"> a transfer of the settlor’s rights in the property, or of a legally recognized right in it that is itself a form of property. The act itself must be equivalent to, bu</w:t>
      </w:r>
      <w:r w:rsidR="00991EF0" w:rsidRPr="00991EF0">
        <w:rPr>
          <w:i/>
          <w:sz w:val="20"/>
          <w:szCs w:val="20"/>
          <w:lang w:val="en-CA"/>
        </w:rPr>
        <w:t xml:space="preserve">t need not be more than, the act </w:t>
      </w:r>
      <w:r w:rsidR="00A87D1E" w:rsidRPr="00991EF0">
        <w:rPr>
          <w:i/>
          <w:sz w:val="20"/>
          <w:szCs w:val="20"/>
          <w:lang w:val="en-CA"/>
        </w:rPr>
        <w:t>transferring a real right in the property transferred, one contemplated by article 1453 of the Code.</w:t>
      </w:r>
      <w:r w:rsidR="00991EF0" w:rsidRPr="00991EF0">
        <w:rPr>
          <w:i/>
          <w:sz w:val="20"/>
          <w:szCs w:val="20"/>
          <w:lang w:val="en-CA"/>
        </w:rPr>
        <w:t> »</w:t>
      </w:r>
      <w:r w:rsidR="00321EB2">
        <w:rPr>
          <w:i/>
          <w:sz w:val="20"/>
          <w:szCs w:val="20"/>
          <w:lang w:val="en-CA"/>
        </w:rPr>
        <w:t xml:space="preserve"> […</w:t>
      </w:r>
      <w:proofErr w:type="gramStart"/>
      <w:r w:rsidR="00321EB2">
        <w:rPr>
          <w:i/>
          <w:sz w:val="20"/>
          <w:szCs w:val="20"/>
          <w:lang w:val="en-CA"/>
        </w:rPr>
        <w:t>]</w:t>
      </w:r>
      <w:r w:rsidR="00991EF0">
        <w:rPr>
          <w:i/>
          <w:sz w:val="20"/>
          <w:szCs w:val="20"/>
          <w:lang w:val="en-CA"/>
        </w:rPr>
        <w:t>«</w:t>
      </w:r>
      <w:proofErr w:type="gramEnd"/>
      <w:r w:rsidR="00991EF0">
        <w:rPr>
          <w:i/>
          <w:sz w:val="20"/>
          <w:szCs w:val="20"/>
          <w:lang w:val="en-CA"/>
        </w:rPr>
        <w:t xml:space="preserve"> Personal rights, also a form of property, are rights held by the transferor and expressly granted to the holder (the trust or the trustee) or are rights held by the transferor against a third party. »</w:t>
      </w:r>
    </w:p>
    <w:p w:rsidR="00991EF0" w:rsidRPr="00321EB2" w:rsidRDefault="00991EF0" w:rsidP="00991EF0">
      <w:pPr>
        <w:rPr>
          <w:lang w:val="en-CA"/>
        </w:rPr>
      </w:pPr>
    </w:p>
    <w:p w:rsidR="00991EF0" w:rsidRPr="00400ED2" w:rsidRDefault="00991EF0" w:rsidP="00991EF0">
      <w:r w:rsidRPr="00400ED2">
        <w:t>Plus loin, le même auteur mentionne :</w:t>
      </w:r>
    </w:p>
    <w:p w:rsidR="00991EF0" w:rsidRPr="00400ED2" w:rsidRDefault="00991EF0" w:rsidP="00991EF0">
      <w:pPr>
        <w:ind w:left="851" w:right="851"/>
        <w:rPr>
          <w:i/>
          <w:sz w:val="20"/>
          <w:szCs w:val="20"/>
        </w:rPr>
      </w:pPr>
    </w:p>
    <w:p w:rsidR="00991EF0" w:rsidRDefault="00991EF0" w:rsidP="00991EF0">
      <w:pPr>
        <w:ind w:left="851" w:right="851"/>
        <w:rPr>
          <w:i/>
          <w:sz w:val="20"/>
          <w:szCs w:val="20"/>
          <w:lang w:val="en-CA"/>
        </w:rPr>
      </w:pPr>
      <w:r>
        <w:rPr>
          <w:i/>
          <w:sz w:val="20"/>
          <w:szCs w:val="20"/>
          <w:lang w:val="en-CA"/>
        </w:rPr>
        <w:t>« </w:t>
      </w:r>
      <w:r w:rsidRPr="00991EF0">
        <w:rPr>
          <w:i/>
          <w:sz w:val="20"/>
          <w:szCs w:val="20"/>
          <w:lang w:val="en-CA"/>
        </w:rPr>
        <w:t>Any kind of property may be delivered and held by a trust: immovable, movable, corporeal, incorporeal, present and future. All rights in property that constitute a form of property also may be delivered and held by a trust. Both real rights in corporeal objects and personal rights against persons are property.</w:t>
      </w:r>
      <w:r>
        <w:rPr>
          <w:i/>
          <w:sz w:val="20"/>
          <w:szCs w:val="20"/>
          <w:lang w:val="en-CA"/>
        </w:rPr>
        <w:t> »</w:t>
      </w:r>
    </w:p>
    <w:p w:rsidR="00991EF0" w:rsidRPr="00F02B8D" w:rsidRDefault="00991EF0" w:rsidP="00991EF0">
      <w:pPr>
        <w:rPr>
          <w:lang w:val="en-CA"/>
        </w:rPr>
      </w:pPr>
    </w:p>
    <w:p w:rsidR="00991EF0" w:rsidRDefault="00991EF0" w:rsidP="00991EF0">
      <w:r>
        <w:lastRenderedPageBreak/>
        <w:t xml:space="preserve">Dans l’ouvrage de </w:t>
      </w:r>
      <w:r w:rsidR="00F02B8D">
        <w:t>M</w:t>
      </w:r>
      <w:r>
        <w:t xml:space="preserve">e </w:t>
      </w:r>
      <w:r w:rsidR="00A62AF9">
        <w:t xml:space="preserve">Jacques BEAULNE, « Droit des fiducies », la </w:t>
      </w:r>
      <w:r w:rsidR="00F02B8D">
        <w:t>C</w:t>
      </w:r>
      <w:r w:rsidR="00A62AF9">
        <w:t xml:space="preserve">ollection bleue, Wilson et Lafleur </w:t>
      </w:r>
      <w:proofErr w:type="spellStart"/>
      <w:r w:rsidR="00F02B8D">
        <w:t>L</w:t>
      </w:r>
      <w:r w:rsidR="00A62AF9">
        <w:t>tée</w:t>
      </w:r>
      <w:proofErr w:type="spellEnd"/>
      <w:r w:rsidR="00F02B8D">
        <w:t>,</w:t>
      </w:r>
      <w:r w:rsidR="00A62AF9">
        <w:t xml:space="preserve"> à la page 180, nous pouvons lire :</w:t>
      </w:r>
    </w:p>
    <w:p w:rsidR="00A62AF9" w:rsidRDefault="00A62AF9" w:rsidP="00991EF0"/>
    <w:p w:rsidR="00A62AF9" w:rsidRDefault="00A62AF9" w:rsidP="00A62AF9">
      <w:pPr>
        <w:ind w:left="851" w:right="851"/>
        <w:rPr>
          <w:i/>
          <w:sz w:val="20"/>
          <w:szCs w:val="20"/>
        </w:rPr>
      </w:pPr>
      <w:r>
        <w:rPr>
          <w:i/>
          <w:sz w:val="20"/>
          <w:szCs w:val="20"/>
        </w:rPr>
        <w:t>« </w:t>
      </w:r>
      <w:r w:rsidRPr="00A62AF9">
        <w:rPr>
          <w:i/>
          <w:sz w:val="20"/>
          <w:szCs w:val="20"/>
        </w:rPr>
        <w:t>Le constituant transfère-t-il des droits?-</w:t>
      </w:r>
      <w:r>
        <w:rPr>
          <w:i/>
          <w:sz w:val="20"/>
          <w:szCs w:val="20"/>
        </w:rPr>
        <w:t xml:space="preserve"> Certes, il est vrai qu’il n’y a pas à proprement parler de transmission de droits d’une personne au profit d’une autre, puisque le patrimoine fiduciaire n’a pas, comme tel, de propriétaire. Juridiquement formulée, cette constatation revient à dire que la fiducie n’importe pas la transmission d’un droit d’un sujet à l’autre. » </w:t>
      </w:r>
      <w:r w:rsidR="00321EB2">
        <w:rPr>
          <w:i/>
          <w:sz w:val="20"/>
          <w:szCs w:val="20"/>
        </w:rPr>
        <w:t>[…]</w:t>
      </w:r>
      <w:r>
        <w:rPr>
          <w:i/>
          <w:sz w:val="20"/>
          <w:szCs w:val="20"/>
        </w:rPr>
        <w:t xml:space="preserve">« S’il est défendable d’affirmer que, ce faisant, il n’y a pas véritablement « transmission » de droits au sens de la dimension juridique traditionnelle du patrimoine, on doit toutefois reconnaître qu’il y a certainement modification structurelle, presque « moléculaire » du droit de propriété des biens qui font l’objet du contrat : ceux-ci passent en effet d’un système où leur rapport juridique avec leur environnement s’explique par la relation qui existe entre le sujet de droit et l’objet de droit, à un régime qui l’explique en raison de l’affectation de ceux-ci, indépendamment de tout sujet de droit. Par cette </w:t>
      </w:r>
      <w:r w:rsidR="00321EB2">
        <w:rPr>
          <w:i/>
          <w:sz w:val="20"/>
          <w:szCs w:val="20"/>
        </w:rPr>
        <w:t>opération</w:t>
      </w:r>
      <w:r>
        <w:rPr>
          <w:i/>
          <w:sz w:val="20"/>
          <w:szCs w:val="20"/>
        </w:rPr>
        <w:t xml:space="preserve"> de mutation dimensionnelle du patrimoine, il y a, au minimum, un phénomène qu’on peut assimiler </w:t>
      </w:r>
      <w:r w:rsidR="00321EB2">
        <w:rPr>
          <w:i/>
          <w:sz w:val="20"/>
          <w:szCs w:val="20"/>
        </w:rPr>
        <w:t>à un changement de « destination », et donc, très certainement, dans une perspective purement objective, une disposition de biens, même si cette aliénation n’a pas lieu de « personne à personne ». »</w:t>
      </w:r>
    </w:p>
    <w:p w:rsidR="001A78CF" w:rsidRDefault="001A78CF" w:rsidP="00A62AF9">
      <w:pPr>
        <w:ind w:left="851" w:right="851"/>
        <w:rPr>
          <w:i/>
          <w:sz w:val="20"/>
          <w:szCs w:val="20"/>
        </w:rPr>
      </w:pPr>
    </w:p>
    <w:p w:rsidR="00321EB2" w:rsidRDefault="00321EB2" w:rsidP="00321EB2">
      <w:r>
        <w:t>Les extraits précités font ressortir le fait que le mécanisme par lequel des biens passent du patrimoine du constituant à celui de la fiducie est plus complexe qu’il ne parait à première vue.</w:t>
      </w:r>
    </w:p>
    <w:p w:rsidR="00321EB2" w:rsidRDefault="00321EB2" w:rsidP="00321EB2"/>
    <w:p w:rsidR="00F02B8D" w:rsidRDefault="00321EB2" w:rsidP="00321EB2">
      <w:r>
        <w:t xml:space="preserve">D’ailleurs, dans l’ouvrage précité de </w:t>
      </w:r>
      <w:r w:rsidR="00F02B8D">
        <w:t>M</w:t>
      </w:r>
      <w:r>
        <w:t>e B. CLAXTON à la page 59, il analyse l’aspect « de son patrimoine</w:t>
      </w:r>
      <w:r w:rsidR="004271A0">
        <w:t> » [du constituant].</w:t>
      </w:r>
    </w:p>
    <w:p w:rsidR="00F02B8D" w:rsidRDefault="00F02B8D" w:rsidP="00321EB2"/>
    <w:p w:rsidR="00321EB2" w:rsidRDefault="00F02B8D" w:rsidP="00321EB2">
      <w:r>
        <w:t xml:space="preserve">En un sens, le détenteur </w:t>
      </w:r>
      <w:r w:rsidR="00A648D3">
        <w:t>d’un billet de la Banque du Canada est un créancier de la Banque</w:t>
      </w:r>
      <w:r w:rsidR="00C44A30">
        <w:t>.</w:t>
      </w:r>
      <w:r w:rsidR="00A648D3">
        <w:t xml:space="preserve"> </w:t>
      </w:r>
      <w:r w:rsidR="00C44A30">
        <w:t>Ai</w:t>
      </w:r>
      <w:r w:rsidR="00A648D3">
        <w:t>nsi</w:t>
      </w:r>
      <w:r w:rsidR="00C44A30">
        <w:t>,</w:t>
      </w:r>
      <w:r w:rsidR="00A648D3">
        <w:t xml:space="preserve"> dans le cas d’une fiducie constituée à même un billet de Banque, il s’agit en quelque sorte d’une fiducie constituée par le transfert </w:t>
      </w:r>
      <w:r w:rsidR="00C44A30">
        <w:t>d’un bien</w:t>
      </w:r>
      <w:r w:rsidR="00D62604">
        <w:t xml:space="preserve"> (droit) personnel</w:t>
      </w:r>
      <w:r w:rsidR="00C44A30">
        <w:t xml:space="preserve"> incorporel, soit </w:t>
      </w:r>
      <w:r w:rsidR="00A648D3">
        <w:t xml:space="preserve">une créance à l’égard de laquelle le constituant comme détenteur </w:t>
      </w:r>
      <w:r w:rsidR="00C44A30">
        <w:t xml:space="preserve">y </w:t>
      </w:r>
      <w:r w:rsidR="00A648D3">
        <w:t>détient des droits.</w:t>
      </w:r>
    </w:p>
    <w:p w:rsidR="004271A0" w:rsidRDefault="004271A0" w:rsidP="00321EB2"/>
    <w:p w:rsidR="004271A0" w:rsidRDefault="004271A0" w:rsidP="00321EB2">
      <w:r>
        <w:t>En fin de compte, la véritable question à se poser n’est pas de savoir si le constituant est propriétaire du bien,</w:t>
      </w:r>
      <w:r w:rsidR="00A648D3">
        <w:t xml:space="preserve"> dans le sens de l’objet,</w:t>
      </w:r>
      <w:r>
        <w:t xml:space="preserve"> mais plutôt de savoir s</w:t>
      </w:r>
      <w:r w:rsidR="00D62604">
        <w:t>’</w:t>
      </w:r>
      <w:r>
        <w:t>i</w:t>
      </w:r>
      <w:r w:rsidR="00D62604">
        <w:t>l possède</w:t>
      </w:r>
      <w:r>
        <w:t xml:space="preserve"> certains droits</w:t>
      </w:r>
      <w:r w:rsidR="00A648D3">
        <w:t xml:space="preserve"> </w:t>
      </w:r>
      <w:r>
        <w:t>en relation avec le bien</w:t>
      </w:r>
      <w:r w:rsidR="00D62604">
        <w:t xml:space="preserve"> qui</w:t>
      </w:r>
      <w:bookmarkStart w:id="0" w:name="_GoBack"/>
      <w:bookmarkEnd w:id="0"/>
      <w:r>
        <w:t xml:space="preserve"> font partie de son patrimoine et si</w:t>
      </w:r>
      <w:r w:rsidR="00A648D3">
        <w:t>,</w:t>
      </w:r>
      <w:r>
        <w:t xml:space="preserve"> par la suite</w:t>
      </w:r>
      <w:r w:rsidR="00A648D3">
        <w:t xml:space="preserve"> du transfert</w:t>
      </w:r>
      <w:r>
        <w:t>, les droits en relation avec le bien ont été transférés au patrim</w:t>
      </w:r>
      <w:r w:rsidR="00A648D3">
        <w:t>oine distinct qu’il a constitué. S</w:t>
      </w:r>
      <w:r>
        <w:t>ur cette question</w:t>
      </w:r>
      <w:r w:rsidR="00A648D3">
        <w:t>,</w:t>
      </w:r>
      <w:r>
        <w:t xml:space="preserve"> </w:t>
      </w:r>
      <w:r w:rsidR="00A648D3">
        <w:t>i</w:t>
      </w:r>
      <w:r>
        <w:t xml:space="preserve">l ne fait aucun doute, à mon avis, qu’une fiducie constituée par un ou plusieurs billets de banque ou par un chèque ou par un don d’actions, lesquelles sont représentées par un certificat d’action sans être elles-mêmes les actions, mais plutôt un titre qui les </w:t>
      </w:r>
      <w:r w:rsidR="001A78CF">
        <w:t>désignent</w:t>
      </w:r>
      <w:r w:rsidR="00A648D3">
        <w:t>, e</w:t>
      </w:r>
      <w:r>
        <w:t>st valablement constitué.</w:t>
      </w:r>
    </w:p>
    <w:p w:rsidR="001A78CF" w:rsidRDefault="001A78CF" w:rsidP="00321EB2"/>
    <w:p w:rsidR="001A78CF" w:rsidRDefault="00A648D3" w:rsidP="00321EB2">
      <w:r>
        <w:t xml:space="preserve">Une question subsidiaire peut cependant se poser : « Est-ce qu’une créance peut faire l’objet d’un don manuel? » La doctrine civiliste débat la question depuis plus de 75 ans sans arriver à un consensus. C’est la raison pour laquelle je préfère utiliser une fiducie constituée par acte notarié lorsqu’il s’agit d’une fiducie constituée avec un </w:t>
      </w:r>
      <w:r w:rsidR="00C44A30">
        <w:t xml:space="preserve">ou des </w:t>
      </w:r>
      <w:r>
        <w:t>billet</w:t>
      </w:r>
      <w:r w:rsidR="00C44A30">
        <w:t>s</w:t>
      </w:r>
      <w:r>
        <w:t xml:space="preserve"> de banque.</w:t>
      </w:r>
    </w:p>
    <w:p w:rsidR="001A78CF" w:rsidRDefault="001A78CF" w:rsidP="00321EB2"/>
    <w:p w:rsidR="001A78CF" w:rsidRDefault="001A78CF" w:rsidP="001A78CF">
      <w:pPr>
        <w:rPr>
          <w:sz w:val="14"/>
        </w:rPr>
      </w:pPr>
      <w:r>
        <w:rPr>
          <w:sz w:val="14"/>
          <w:lang w:val="fr-FR"/>
        </w:rPr>
        <w:fldChar w:fldCharType="begin"/>
      </w:r>
      <w:r>
        <w:rPr>
          <w:sz w:val="14"/>
          <w:lang w:val="fr-FR"/>
        </w:rPr>
        <w:instrText xml:space="preserve"> FILENAME \p </w:instrText>
      </w:r>
      <w:r>
        <w:rPr>
          <w:sz w:val="14"/>
          <w:lang w:val="fr-FR"/>
        </w:rPr>
        <w:fldChar w:fldCharType="separate"/>
      </w:r>
      <w:r w:rsidR="00C713D4">
        <w:rPr>
          <w:noProof/>
          <w:sz w:val="14"/>
          <w:lang w:val="fr-FR"/>
        </w:rPr>
        <w:t>C:\MDOC\Modèles\Fiducies\Don constitutif\Dons constitutifs- billet de banque.docx</w:t>
      </w:r>
      <w:r>
        <w:rPr>
          <w:sz w:val="14"/>
          <w:lang w:val="fr-FR"/>
        </w:rPr>
        <w:fldChar w:fldCharType="end"/>
      </w:r>
    </w:p>
    <w:sectPr w:rsidR="001A78CF" w:rsidSect="00D62604">
      <w:footerReference w:type="default" r:id="rId8"/>
      <w:pgSz w:w="12240" w:h="15840"/>
      <w:pgMar w:top="1701"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6DE" w:rsidRDefault="001916DE" w:rsidP="004271A0">
      <w:r>
        <w:separator/>
      </w:r>
    </w:p>
  </w:endnote>
  <w:endnote w:type="continuationSeparator" w:id="0">
    <w:p w:rsidR="001916DE" w:rsidRDefault="001916DE" w:rsidP="0042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334743"/>
      <w:docPartObj>
        <w:docPartGallery w:val="Page Numbers (Bottom of Page)"/>
        <w:docPartUnique/>
      </w:docPartObj>
    </w:sdtPr>
    <w:sdtContent>
      <w:p w:rsidR="00D62604" w:rsidRDefault="00D62604">
        <w:pPr>
          <w:pStyle w:val="Pieddepage"/>
          <w:jc w:val="center"/>
        </w:pPr>
        <w:r>
          <w:fldChar w:fldCharType="begin"/>
        </w:r>
        <w:r>
          <w:instrText>PAGE   \* MERGEFORMAT</w:instrText>
        </w:r>
        <w:r>
          <w:fldChar w:fldCharType="separate"/>
        </w:r>
        <w:r w:rsidRPr="00D62604">
          <w:rPr>
            <w:noProof/>
            <w:lang w:val="fr-FR"/>
          </w:rPr>
          <w:t>2</w:t>
        </w:r>
        <w:r>
          <w:fldChar w:fldCharType="end"/>
        </w:r>
      </w:p>
    </w:sdtContent>
  </w:sdt>
  <w:p w:rsidR="00D62604" w:rsidRDefault="00D6260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6DE" w:rsidRDefault="001916DE" w:rsidP="004271A0">
      <w:r>
        <w:separator/>
      </w:r>
    </w:p>
  </w:footnote>
  <w:footnote w:type="continuationSeparator" w:id="0">
    <w:p w:rsidR="001916DE" w:rsidRDefault="001916DE" w:rsidP="00427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02122"/>
    <w:multiLevelType w:val="multilevel"/>
    <w:tmpl w:val="27CE572C"/>
    <w:lvl w:ilvl="0">
      <w:start w:val="1"/>
      <w:numFmt w:val="decimal"/>
      <w:suff w:val="nothing"/>
      <w:lvlText w:val="ARTICLE %1"/>
      <w:lvlJc w:val="left"/>
      <w:pPr>
        <w:ind w:left="0" w:firstLine="0"/>
      </w:pPr>
      <w:rPr>
        <w:rFonts w:ascii="Times New Roman" w:hAnsi="Times New Roman" w:hint="default"/>
        <w:b/>
        <w:i w:val="0"/>
        <w:caps/>
        <w:color w:val="auto"/>
        <w:sz w:val="24"/>
        <w:u w:val="single"/>
      </w:rPr>
    </w:lvl>
    <w:lvl w:ilvl="1">
      <w:start w:val="1"/>
      <w:numFmt w:val="decimal"/>
      <w:suff w:val="nothing"/>
      <w:lvlText w:val="%1.%2-"/>
      <w:lvlJc w:val="left"/>
      <w:pPr>
        <w:ind w:left="0" w:firstLine="720"/>
      </w:pPr>
      <w:rPr>
        <w:rFonts w:ascii="Times New Roman" w:hAnsi="Times New Roman" w:hint="default"/>
        <w:b w:val="0"/>
        <w:i w:val="0"/>
        <w:sz w:val="24"/>
        <w:u w:val="single"/>
      </w:rPr>
    </w:lvl>
    <w:lvl w:ilvl="2">
      <w:start w:val="1"/>
      <w:numFmt w:val="decimal"/>
      <w:suff w:val="nothing"/>
      <w:lvlText w:val="%1.%2.%3-"/>
      <w:lvlJc w:val="left"/>
      <w:pPr>
        <w:ind w:left="720" w:firstLine="414"/>
      </w:pPr>
      <w:rPr>
        <w:rFonts w:ascii="Times New Roman" w:hAnsi="Times New Roman" w:hint="default"/>
        <w:b w:val="0"/>
        <w:i w:val="0"/>
        <w:sz w:val="24"/>
        <w:u w:val="single"/>
      </w:rPr>
    </w:lvl>
    <w:lvl w:ilvl="3">
      <w:start w:val="1"/>
      <w:numFmt w:val="none"/>
      <w:lvlText w:val=""/>
      <w:lvlJc w:val="righ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righ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right"/>
      <w:pPr>
        <w:tabs>
          <w:tab w:val="num" w:pos="-31680"/>
        </w:tabs>
        <w:ind w:left="-32767" w:firstLine="0"/>
      </w:pPr>
      <w:rPr>
        <w:rFonts w:hint="default"/>
      </w:rPr>
    </w:lvl>
  </w:abstractNum>
  <w:abstractNum w:abstractNumId="1">
    <w:nsid w:val="45907837"/>
    <w:multiLevelType w:val="multilevel"/>
    <w:tmpl w:val="E37A7E14"/>
    <w:lvl w:ilvl="0">
      <w:start w:val="1"/>
      <w:numFmt w:val="decimal"/>
      <w:suff w:val="nothing"/>
      <w:lvlText w:val="ARTICLE %1 : "/>
      <w:lvlJc w:val="left"/>
      <w:pPr>
        <w:ind w:left="1559" w:hanging="1559"/>
      </w:pPr>
      <w:rPr>
        <w:rFonts w:ascii="Times New Roman" w:hAnsi="Times New Roman" w:hint="default"/>
        <w:b/>
        <w:i w:val="0"/>
        <w:caps/>
        <w:spacing w:val="0"/>
        <w:sz w:val="24"/>
        <w:u w:val="single"/>
      </w:rPr>
    </w:lvl>
    <w:lvl w:ilvl="1">
      <w:start w:val="1"/>
      <w:numFmt w:val="decimal"/>
      <w:isLgl/>
      <w:suff w:val="nothing"/>
      <w:lvlText w:val="%1.%2.-"/>
      <w:lvlJc w:val="left"/>
      <w:pPr>
        <w:ind w:left="0" w:firstLine="720"/>
      </w:pPr>
      <w:rPr>
        <w:rFonts w:ascii="Times New Roman" w:hAnsi="Times New Roman" w:hint="default"/>
        <w:b w:val="0"/>
        <w:i w:val="0"/>
        <w:sz w:val="24"/>
        <w:u w:val="single"/>
      </w:rPr>
    </w:lvl>
    <w:lvl w:ilvl="2">
      <w:start w:val="1"/>
      <w:numFmt w:val="decimal"/>
      <w:suff w:val="nothing"/>
      <w:lvlText w:val="%1.%2.%3.-"/>
      <w:lvlJc w:val="left"/>
      <w:pPr>
        <w:ind w:left="720" w:firstLine="539"/>
      </w:pPr>
      <w:rPr>
        <w:rFonts w:ascii="Times New Roman" w:hAnsi="Times New Roman" w:hint="default"/>
        <w:b w:val="0"/>
        <w:i w:val="0"/>
        <w:sz w:val="24"/>
        <w:u w:val="single"/>
      </w:rPr>
    </w:lvl>
    <w:lvl w:ilvl="3">
      <w:start w:val="1"/>
      <w:numFmt w:val="decimal"/>
      <w:suff w:val="nothing"/>
      <w:lvlText w:val="%1.%2.%3.%4.-"/>
      <w:lvlJc w:val="left"/>
      <w:pPr>
        <w:ind w:left="1134" w:firstLine="284"/>
      </w:pPr>
      <w:rPr>
        <w:rFonts w:ascii="CG Times" w:hAnsi="CG Times" w:hint="default"/>
        <w:b w:val="0"/>
        <w:i w:val="0"/>
        <w:sz w:val="24"/>
        <w:u w:val="single"/>
      </w:rPr>
    </w:lvl>
    <w:lvl w:ilvl="4">
      <w:start w:val="1"/>
      <w:numFmt w:val="decimal"/>
      <w:lvlText w:val="%1.%2.%3.%4.%5"/>
      <w:lvlJc w:val="left"/>
      <w:pPr>
        <w:tabs>
          <w:tab w:val="num" w:pos="3360"/>
        </w:tabs>
        <w:ind w:left="3360" w:hanging="3133"/>
      </w:pPr>
      <w:rPr>
        <w:rFonts w:hint="default"/>
        <w:u w:val="single"/>
      </w:rPr>
    </w:lvl>
    <w:lvl w:ilvl="5">
      <w:start w:val="1"/>
      <w:numFmt w:val="decimal"/>
      <w:lvlText w:val="%1.%2.%3.%4.%5.%6"/>
      <w:lvlJc w:val="left"/>
      <w:pPr>
        <w:tabs>
          <w:tab w:val="num" w:pos="4290"/>
        </w:tabs>
        <w:ind w:left="4290" w:hanging="1440"/>
      </w:pPr>
      <w:rPr>
        <w:rFonts w:hint="default"/>
        <w:u w:val="single"/>
      </w:rPr>
    </w:lvl>
    <w:lvl w:ilvl="6">
      <w:start w:val="1"/>
      <w:numFmt w:val="decimal"/>
      <w:lvlText w:val="%1.%2.%3.%4.%5.%6.%7"/>
      <w:lvlJc w:val="left"/>
      <w:pPr>
        <w:tabs>
          <w:tab w:val="num" w:pos="4860"/>
        </w:tabs>
        <w:ind w:left="4860" w:hanging="1440"/>
      </w:pPr>
      <w:rPr>
        <w:rFonts w:hint="default"/>
        <w:u w:val="single"/>
      </w:rPr>
    </w:lvl>
    <w:lvl w:ilvl="7">
      <w:start w:val="1"/>
      <w:numFmt w:val="decimal"/>
      <w:lvlText w:val="%1.%2.%3.%4.%5.%6.%7.%8"/>
      <w:lvlJc w:val="left"/>
      <w:pPr>
        <w:tabs>
          <w:tab w:val="num" w:pos="5790"/>
        </w:tabs>
        <w:ind w:left="5790" w:hanging="1800"/>
      </w:pPr>
      <w:rPr>
        <w:rFonts w:hint="default"/>
        <w:u w:val="single"/>
      </w:rPr>
    </w:lvl>
    <w:lvl w:ilvl="8">
      <w:start w:val="1"/>
      <w:numFmt w:val="decimal"/>
      <w:lvlText w:val="%1.%2.%3.%4.%5.%6.%7.%8.%9"/>
      <w:lvlJc w:val="left"/>
      <w:pPr>
        <w:tabs>
          <w:tab w:val="num" w:pos="6360"/>
        </w:tabs>
        <w:ind w:left="6360" w:hanging="1800"/>
      </w:pPr>
      <w:rPr>
        <w:rFonts w:hint="default"/>
        <w:u w:val="single"/>
      </w:rPr>
    </w:lvl>
  </w:abstractNum>
  <w:num w:numId="1">
    <w:abstractNumId w:val="1"/>
  </w:num>
  <w:num w:numId="2">
    <w:abstractNumId w:val="1"/>
  </w:num>
  <w:num w:numId="3">
    <w:abstractNumId w:val="1"/>
  </w:num>
  <w:num w:numId="4">
    <w:abstractNumId w:val="1"/>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B31"/>
    <w:rsid w:val="00055081"/>
    <w:rsid w:val="001916DE"/>
    <w:rsid w:val="001A5601"/>
    <w:rsid w:val="001A78CF"/>
    <w:rsid w:val="00215A55"/>
    <w:rsid w:val="00321EB2"/>
    <w:rsid w:val="0036698E"/>
    <w:rsid w:val="003D0538"/>
    <w:rsid w:val="00400ED2"/>
    <w:rsid w:val="004271A0"/>
    <w:rsid w:val="00436201"/>
    <w:rsid w:val="004A6183"/>
    <w:rsid w:val="00604666"/>
    <w:rsid w:val="00647E4A"/>
    <w:rsid w:val="007F1058"/>
    <w:rsid w:val="00991EF0"/>
    <w:rsid w:val="009A4B31"/>
    <w:rsid w:val="009D68EB"/>
    <w:rsid w:val="00A51841"/>
    <w:rsid w:val="00A62AF9"/>
    <w:rsid w:val="00A648D3"/>
    <w:rsid w:val="00A87D1E"/>
    <w:rsid w:val="00B073BC"/>
    <w:rsid w:val="00B34F71"/>
    <w:rsid w:val="00C44A30"/>
    <w:rsid w:val="00C713D4"/>
    <w:rsid w:val="00D27B08"/>
    <w:rsid w:val="00D31A31"/>
    <w:rsid w:val="00D62604"/>
    <w:rsid w:val="00F02B8D"/>
    <w:rsid w:val="00F906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D27B08"/>
    <w:pPr>
      <w:ind w:firstLine="709"/>
      <w:jc w:val="both"/>
    </w:pPr>
    <w:rPr>
      <w:sz w:val="24"/>
      <w:szCs w:val="24"/>
      <w:lang w:eastAsia="fr-FR"/>
    </w:rPr>
  </w:style>
  <w:style w:type="paragraph" w:styleId="Titre1">
    <w:name w:val="heading 1"/>
    <w:aliases w:val="1."/>
    <w:basedOn w:val="Normal"/>
    <w:next w:val="Normal"/>
    <w:link w:val="Titre1Car"/>
    <w:qFormat/>
    <w:rsid w:val="00D27B08"/>
    <w:pPr>
      <w:keepNext/>
      <w:keepLines/>
      <w:widowControl w:val="0"/>
      <w:spacing w:before="240" w:after="180"/>
      <w:ind w:left="425" w:firstLine="0"/>
      <w:outlineLvl w:val="0"/>
    </w:pPr>
    <w:rPr>
      <w:b/>
      <w:caps/>
      <w:snapToGrid w:val="0"/>
      <w:szCs w:val="20"/>
      <w:u w:val="single"/>
    </w:rPr>
  </w:style>
  <w:style w:type="paragraph" w:styleId="Titre2">
    <w:name w:val="heading 2"/>
    <w:basedOn w:val="Normal"/>
    <w:next w:val="Normal"/>
    <w:link w:val="Titre2Car"/>
    <w:qFormat/>
    <w:rsid w:val="00D27B08"/>
    <w:pPr>
      <w:keepNext/>
      <w:keepLines/>
      <w:spacing w:after="180"/>
      <w:ind w:left="1974" w:firstLine="720"/>
      <w:outlineLvl w:val="1"/>
    </w:pPr>
    <w:rPr>
      <w:u w:val="single"/>
    </w:rPr>
  </w:style>
  <w:style w:type="paragraph" w:styleId="Titre3">
    <w:name w:val="heading 3"/>
    <w:basedOn w:val="Normal"/>
    <w:next w:val="Normal"/>
    <w:link w:val="Titre3Car"/>
    <w:qFormat/>
    <w:rsid w:val="00D27B08"/>
    <w:pPr>
      <w:keepNext/>
      <w:keepLines/>
      <w:spacing w:after="180"/>
      <w:ind w:left="454" w:firstLine="0"/>
      <w:outlineLvl w:val="2"/>
    </w:pPr>
    <w:rPr>
      <w:caps/>
      <w:u w:val="single"/>
    </w:rPr>
  </w:style>
  <w:style w:type="paragraph" w:styleId="Titre4">
    <w:name w:val="heading 4"/>
    <w:basedOn w:val="Normal"/>
    <w:next w:val="Normal"/>
    <w:link w:val="Titre4Car"/>
    <w:qFormat/>
    <w:rsid w:val="00D27B08"/>
    <w:pPr>
      <w:outlineLvl w:val="3"/>
    </w:pPr>
  </w:style>
  <w:style w:type="paragraph" w:styleId="Titre5">
    <w:name w:val="heading 5"/>
    <w:basedOn w:val="Normal"/>
    <w:next w:val="Normal"/>
    <w:link w:val="Titre5Car"/>
    <w:qFormat/>
    <w:rsid w:val="00D27B08"/>
    <w:pPr>
      <w:outlineLvl w:val="4"/>
    </w:pPr>
  </w:style>
  <w:style w:type="paragraph" w:styleId="Titre6">
    <w:name w:val="heading 6"/>
    <w:basedOn w:val="Normal"/>
    <w:next w:val="Normal"/>
    <w:link w:val="Titre6Car"/>
    <w:qFormat/>
    <w:rsid w:val="00D27B08"/>
    <w:pPr>
      <w:outlineLvl w:val="5"/>
    </w:pPr>
  </w:style>
  <w:style w:type="paragraph" w:styleId="Titre7">
    <w:name w:val="heading 7"/>
    <w:basedOn w:val="Normal"/>
    <w:next w:val="Normal"/>
    <w:link w:val="Titre7Car"/>
    <w:qFormat/>
    <w:rsid w:val="00D27B08"/>
    <w:pPr>
      <w:outlineLvl w:val="6"/>
    </w:pPr>
  </w:style>
  <w:style w:type="paragraph" w:styleId="Titre8">
    <w:name w:val="heading 8"/>
    <w:basedOn w:val="Normal"/>
    <w:next w:val="Normal"/>
    <w:link w:val="Titre8Car"/>
    <w:qFormat/>
    <w:rsid w:val="00D27B08"/>
    <w:pPr>
      <w:outlineLvl w:val="7"/>
    </w:pPr>
  </w:style>
  <w:style w:type="paragraph" w:styleId="Titre9">
    <w:name w:val="heading 9"/>
    <w:basedOn w:val="Normal"/>
    <w:next w:val="Normal"/>
    <w:link w:val="Titre9Car"/>
    <w:qFormat/>
    <w:rsid w:val="00D27B08"/>
    <w:pPr>
      <w:keepNext/>
      <w:keepLines/>
      <w:tabs>
        <w:tab w:val="left" w:pos="0"/>
      </w:tabs>
      <w:ind w:left="907"/>
      <w:jc w:val="left"/>
      <w:outlineLvl w:val="8"/>
    </w:pPr>
    <w:rPr>
      <w:rFonts w:ascii="CG Times" w:hAnsi="CG Times"/>
      <w:i/>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Car"/>
    <w:basedOn w:val="Policepardfaut"/>
    <w:link w:val="Titre1"/>
    <w:rsid w:val="00D27B08"/>
    <w:rPr>
      <w:b/>
      <w:caps/>
      <w:snapToGrid w:val="0"/>
      <w:sz w:val="24"/>
      <w:u w:val="single"/>
      <w:lang w:eastAsia="fr-FR"/>
    </w:rPr>
  </w:style>
  <w:style w:type="character" w:customStyle="1" w:styleId="Titre2Car">
    <w:name w:val="Titre 2 Car"/>
    <w:link w:val="Titre2"/>
    <w:rsid w:val="00D27B08"/>
    <w:rPr>
      <w:sz w:val="24"/>
      <w:szCs w:val="24"/>
      <w:u w:val="single"/>
      <w:lang w:eastAsia="fr-FR"/>
    </w:rPr>
  </w:style>
  <w:style w:type="character" w:customStyle="1" w:styleId="Titre3Car">
    <w:name w:val="Titre 3 Car"/>
    <w:basedOn w:val="Policepardfaut"/>
    <w:link w:val="Titre3"/>
    <w:rsid w:val="00D27B08"/>
    <w:rPr>
      <w:caps/>
      <w:sz w:val="24"/>
      <w:szCs w:val="24"/>
      <w:u w:val="single"/>
      <w:lang w:eastAsia="fr-FR"/>
    </w:rPr>
  </w:style>
  <w:style w:type="character" w:customStyle="1" w:styleId="Titre4Car">
    <w:name w:val="Titre 4 Car"/>
    <w:basedOn w:val="Policepardfaut"/>
    <w:link w:val="Titre4"/>
    <w:rsid w:val="00D27B08"/>
    <w:rPr>
      <w:sz w:val="24"/>
      <w:szCs w:val="24"/>
      <w:lang w:eastAsia="fr-FR"/>
    </w:rPr>
  </w:style>
  <w:style w:type="character" w:customStyle="1" w:styleId="Titre5Car">
    <w:name w:val="Titre 5 Car"/>
    <w:basedOn w:val="Policepardfaut"/>
    <w:link w:val="Titre5"/>
    <w:rsid w:val="00D27B08"/>
    <w:rPr>
      <w:sz w:val="24"/>
      <w:szCs w:val="24"/>
      <w:lang w:eastAsia="fr-FR"/>
    </w:rPr>
  </w:style>
  <w:style w:type="character" w:customStyle="1" w:styleId="Titre6Car">
    <w:name w:val="Titre 6 Car"/>
    <w:basedOn w:val="Policepardfaut"/>
    <w:link w:val="Titre6"/>
    <w:rsid w:val="00D27B08"/>
    <w:rPr>
      <w:sz w:val="24"/>
      <w:szCs w:val="24"/>
      <w:lang w:eastAsia="fr-FR"/>
    </w:rPr>
  </w:style>
  <w:style w:type="character" w:customStyle="1" w:styleId="Titre7Car">
    <w:name w:val="Titre 7 Car"/>
    <w:basedOn w:val="Policepardfaut"/>
    <w:link w:val="Titre7"/>
    <w:rsid w:val="00D27B08"/>
    <w:rPr>
      <w:sz w:val="24"/>
      <w:szCs w:val="24"/>
      <w:lang w:eastAsia="fr-FR"/>
    </w:rPr>
  </w:style>
  <w:style w:type="character" w:customStyle="1" w:styleId="Titre8Car">
    <w:name w:val="Titre 8 Car"/>
    <w:basedOn w:val="Policepardfaut"/>
    <w:link w:val="Titre8"/>
    <w:rsid w:val="00D27B08"/>
    <w:rPr>
      <w:sz w:val="24"/>
      <w:szCs w:val="24"/>
      <w:lang w:eastAsia="fr-FR"/>
    </w:rPr>
  </w:style>
  <w:style w:type="character" w:customStyle="1" w:styleId="Titre9Car">
    <w:name w:val="Titre 9 Car"/>
    <w:basedOn w:val="Policepardfaut"/>
    <w:link w:val="Titre9"/>
    <w:rsid w:val="00D27B08"/>
    <w:rPr>
      <w:rFonts w:ascii="CG Times" w:hAnsi="CG Times"/>
      <w:i/>
      <w:sz w:val="24"/>
      <w:szCs w:val="24"/>
      <w:u w:val="single"/>
      <w:lang w:eastAsia="fr-FR"/>
    </w:rPr>
  </w:style>
  <w:style w:type="paragraph" w:styleId="Lgende">
    <w:name w:val="caption"/>
    <w:basedOn w:val="Normal"/>
    <w:next w:val="Normal"/>
    <w:qFormat/>
    <w:rsid w:val="007F1058"/>
    <w:rPr>
      <w:b/>
      <w:bCs/>
      <w:sz w:val="20"/>
      <w:szCs w:val="20"/>
    </w:rPr>
  </w:style>
  <w:style w:type="paragraph" w:styleId="Titre">
    <w:name w:val="Title"/>
    <w:basedOn w:val="Normal"/>
    <w:link w:val="TitreCar"/>
    <w:qFormat/>
    <w:rsid w:val="007F1058"/>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rsid w:val="007F1058"/>
    <w:rPr>
      <w:rFonts w:ascii="Cambria" w:hAnsi="Cambria"/>
      <w:b/>
      <w:bCs/>
      <w:spacing w:val="-3"/>
      <w:kern w:val="28"/>
      <w:sz w:val="32"/>
      <w:szCs w:val="32"/>
      <w:lang w:eastAsia="fr-FR"/>
    </w:rPr>
  </w:style>
  <w:style w:type="paragraph" w:styleId="Sous-titre">
    <w:name w:val="Subtitle"/>
    <w:basedOn w:val="Normal"/>
    <w:next w:val="Normal"/>
    <w:link w:val="Sous-titreCar"/>
    <w:qFormat/>
    <w:rsid w:val="007F1058"/>
    <w:pPr>
      <w:numPr>
        <w:ilvl w:val="1"/>
      </w:numPr>
      <w:ind w:firstLine="709"/>
    </w:pPr>
    <w:rPr>
      <w:rFonts w:ascii="Cambria" w:hAnsi="Cambria"/>
      <w:i/>
      <w:iCs/>
      <w:color w:val="4F81BD"/>
      <w:spacing w:val="15"/>
    </w:rPr>
  </w:style>
  <w:style w:type="character" w:customStyle="1" w:styleId="Sous-titreCar">
    <w:name w:val="Sous-titre Car"/>
    <w:basedOn w:val="Policepardfaut"/>
    <w:link w:val="Sous-titre"/>
    <w:rsid w:val="007F1058"/>
    <w:rPr>
      <w:rFonts w:ascii="Cambria" w:hAnsi="Cambria"/>
      <w:i/>
      <w:iCs/>
      <w:color w:val="4F81BD"/>
      <w:spacing w:val="15"/>
      <w:sz w:val="24"/>
      <w:szCs w:val="24"/>
      <w:lang w:eastAsia="fr-FR"/>
    </w:rPr>
  </w:style>
  <w:style w:type="character" w:styleId="lev">
    <w:name w:val="Strong"/>
    <w:qFormat/>
    <w:rsid w:val="007F1058"/>
    <w:rPr>
      <w:b/>
      <w:bCs/>
    </w:rPr>
  </w:style>
  <w:style w:type="character" w:styleId="Accentuation">
    <w:name w:val="Emphasis"/>
    <w:qFormat/>
    <w:rsid w:val="007F1058"/>
    <w:rPr>
      <w:i/>
      <w:iCs/>
    </w:rPr>
  </w:style>
  <w:style w:type="paragraph" w:styleId="Sansinterligne">
    <w:name w:val="No Spacing"/>
    <w:basedOn w:val="Normal"/>
    <w:qFormat/>
    <w:rsid w:val="007F1058"/>
  </w:style>
  <w:style w:type="paragraph" w:styleId="Paragraphedeliste">
    <w:name w:val="List Paragraph"/>
    <w:basedOn w:val="Normal"/>
    <w:qFormat/>
    <w:rsid w:val="007F1058"/>
    <w:pPr>
      <w:ind w:left="708"/>
    </w:pPr>
  </w:style>
  <w:style w:type="paragraph" w:styleId="Citation">
    <w:name w:val="Quote"/>
    <w:basedOn w:val="Normal"/>
    <w:next w:val="Normal"/>
    <w:link w:val="CitationCar"/>
    <w:uiPriority w:val="29"/>
    <w:qFormat/>
    <w:rsid w:val="007F1058"/>
    <w:pPr>
      <w:spacing w:before="120"/>
      <w:ind w:left="1440" w:right="720" w:firstLine="0"/>
    </w:pPr>
    <w:rPr>
      <w:i/>
      <w:iCs/>
      <w:sz w:val="20"/>
    </w:rPr>
  </w:style>
  <w:style w:type="character" w:customStyle="1" w:styleId="CitationCar">
    <w:name w:val="Citation Car"/>
    <w:link w:val="Citation"/>
    <w:uiPriority w:val="29"/>
    <w:rsid w:val="007F1058"/>
    <w:rPr>
      <w:rFonts w:cs="Courier New"/>
      <w:i/>
      <w:iCs/>
      <w:spacing w:val="-3"/>
      <w:szCs w:val="24"/>
      <w:lang w:eastAsia="fr-FR"/>
    </w:rPr>
  </w:style>
  <w:style w:type="paragraph" w:styleId="Citationintense">
    <w:name w:val="Intense Quote"/>
    <w:basedOn w:val="Normal"/>
    <w:next w:val="Normal"/>
    <w:link w:val="CitationintenseCar"/>
    <w:qFormat/>
    <w:rsid w:val="007F1058"/>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rsid w:val="007F1058"/>
    <w:rPr>
      <w:rFonts w:cs="Courier New"/>
      <w:b/>
      <w:bCs/>
      <w:i/>
      <w:iCs/>
      <w:color w:val="4F81BD"/>
      <w:spacing w:val="-3"/>
      <w:sz w:val="24"/>
      <w:szCs w:val="24"/>
      <w:lang w:eastAsia="fr-FR"/>
    </w:rPr>
  </w:style>
  <w:style w:type="character" w:styleId="Emphaseple">
    <w:name w:val="Subtle Emphasis"/>
    <w:qFormat/>
    <w:rsid w:val="007F1058"/>
    <w:rPr>
      <w:i/>
      <w:iCs/>
      <w:color w:val="808080"/>
    </w:rPr>
  </w:style>
  <w:style w:type="character" w:styleId="Emphaseintense">
    <w:name w:val="Intense Emphasis"/>
    <w:qFormat/>
    <w:rsid w:val="007F1058"/>
    <w:rPr>
      <w:b/>
      <w:bCs/>
      <w:i/>
      <w:iCs/>
      <w:color w:val="4F81BD"/>
    </w:rPr>
  </w:style>
  <w:style w:type="character" w:styleId="Rfrenceple">
    <w:name w:val="Subtle Reference"/>
    <w:qFormat/>
    <w:rsid w:val="007F1058"/>
    <w:rPr>
      <w:smallCaps/>
      <w:color w:val="C0504D"/>
      <w:u w:val="single"/>
    </w:rPr>
  </w:style>
  <w:style w:type="character" w:styleId="Rfrenceintense">
    <w:name w:val="Intense Reference"/>
    <w:qFormat/>
    <w:rsid w:val="007F1058"/>
    <w:rPr>
      <w:b/>
      <w:bCs/>
      <w:smallCaps/>
      <w:color w:val="C0504D"/>
      <w:spacing w:val="5"/>
      <w:u w:val="single"/>
    </w:rPr>
  </w:style>
  <w:style w:type="character" w:styleId="Titredulivre">
    <w:name w:val="Book Title"/>
    <w:qFormat/>
    <w:rsid w:val="007F1058"/>
    <w:rPr>
      <w:b/>
      <w:bCs/>
      <w:smallCaps/>
      <w:spacing w:val="5"/>
    </w:rPr>
  </w:style>
  <w:style w:type="paragraph" w:styleId="En-ttedetabledesmatires">
    <w:name w:val="TOC Heading"/>
    <w:basedOn w:val="Titre1"/>
    <w:next w:val="Normal"/>
    <w:qFormat/>
    <w:rsid w:val="007F1058"/>
    <w:pPr>
      <w:widowControl/>
      <w:spacing w:before="480" w:after="0"/>
      <w:ind w:left="0" w:firstLine="709"/>
      <w:outlineLvl w:val="9"/>
    </w:pPr>
    <w:rPr>
      <w:rFonts w:ascii="Cambria" w:hAnsi="Cambria"/>
      <w:bCs/>
      <w:caps w:val="0"/>
      <w:snapToGrid/>
      <w:color w:val="365F91"/>
      <w:sz w:val="28"/>
      <w:szCs w:val="28"/>
      <w:u w:val="none"/>
    </w:rPr>
  </w:style>
  <w:style w:type="paragraph" w:styleId="En-tte">
    <w:name w:val="header"/>
    <w:basedOn w:val="Normal"/>
    <w:link w:val="En-tteCar"/>
    <w:uiPriority w:val="99"/>
    <w:unhideWhenUsed/>
    <w:rsid w:val="004271A0"/>
    <w:pPr>
      <w:tabs>
        <w:tab w:val="center" w:pos="4320"/>
        <w:tab w:val="right" w:pos="8640"/>
      </w:tabs>
    </w:pPr>
  </w:style>
  <w:style w:type="character" w:customStyle="1" w:styleId="En-tteCar">
    <w:name w:val="En-tête Car"/>
    <w:basedOn w:val="Policepardfaut"/>
    <w:link w:val="En-tte"/>
    <w:uiPriority w:val="99"/>
    <w:rsid w:val="004271A0"/>
    <w:rPr>
      <w:sz w:val="24"/>
      <w:szCs w:val="24"/>
      <w:lang w:eastAsia="fr-FR"/>
    </w:rPr>
  </w:style>
  <w:style w:type="paragraph" w:styleId="Pieddepage">
    <w:name w:val="footer"/>
    <w:basedOn w:val="Normal"/>
    <w:link w:val="PieddepageCar"/>
    <w:uiPriority w:val="99"/>
    <w:unhideWhenUsed/>
    <w:rsid w:val="004271A0"/>
    <w:pPr>
      <w:tabs>
        <w:tab w:val="center" w:pos="4320"/>
        <w:tab w:val="right" w:pos="8640"/>
      </w:tabs>
    </w:pPr>
  </w:style>
  <w:style w:type="character" w:customStyle="1" w:styleId="PieddepageCar">
    <w:name w:val="Pied de page Car"/>
    <w:basedOn w:val="Policepardfaut"/>
    <w:link w:val="Pieddepage"/>
    <w:uiPriority w:val="99"/>
    <w:rsid w:val="004271A0"/>
    <w:rPr>
      <w:sz w:val="24"/>
      <w:szCs w:val="24"/>
      <w:lang w:eastAsia="fr-FR"/>
    </w:rPr>
  </w:style>
  <w:style w:type="paragraph" w:styleId="Textedebulles">
    <w:name w:val="Balloon Text"/>
    <w:basedOn w:val="Normal"/>
    <w:link w:val="TextedebullesCar"/>
    <w:uiPriority w:val="99"/>
    <w:semiHidden/>
    <w:unhideWhenUsed/>
    <w:rsid w:val="00C713D4"/>
    <w:rPr>
      <w:rFonts w:ascii="Tahoma" w:hAnsi="Tahoma" w:cs="Tahoma"/>
      <w:sz w:val="16"/>
      <w:szCs w:val="16"/>
    </w:rPr>
  </w:style>
  <w:style w:type="character" w:customStyle="1" w:styleId="TextedebullesCar">
    <w:name w:val="Texte de bulles Car"/>
    <w:basedOn w:val="Policepardfaut"/>
    <w:link w:val="Textedebulles"/>
    <w:uiPriority w:val="99"/>
    <w:semiHidden/>
    <w:rsid w:val="00C713D4"/>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D27B08"/>
    <w:pPr>
      <w:ind w:firstLine="709"/>
      <w:jc w:val="both"/>
    </w:pPr>
    <w:rPr>
      <w:sz w:val="24"/>
      <w:szCs w:val="24"/>
      <w:lang w:eastAsia="fr-FR"/>
    </w:rPr>
  </w:style>
  <w:style w:type="paragraph" w:styleId="Titre1">
    <w:name w:val="heading 1"/>
    <w:aliases w:val="1."/>
    <w:basedOn w:val="Normal"/>
    <w:next w:val="Normal"/>
    <w:link w:val="Titre1Car"/>
    <w:qFormat/>
    <w:rsid w:val="00D27B08"/>
    <w:pPr>
      <w:keepNext/>
      <w:keepLines/>
      <w:widowControl w:val="0"/>
      <w:spacing w:before="240" w:after="180"/>
      <w:ind w:left="425" w:firstLine="0"/>
      <w:outlineLvl w:val="0"/>
    </w:pPr>
    <w:rPr>
      <w:b/>
      <w:caps/>
      <w:snapToGrid w:val="0"/>
      <w:szCs w:val="20"/>
      <w:u w:val="single"/>
    </w:rPr>
  </w:style>
  <w:style w:type="paragraph" w:styleId="Titre2">
    <w:name w:val="heading 2"/>
    <w:basedOn w:val="Normal"/>
    <w:next w:val="Normal"/>
    <w:link w:val="Titre2Car"/>
    <w:qFormat/>
    <w:rsid w:val="00D27B08"/>
    <w:pPr>
      <w:keepNext/>
      <w:keepLines/>
      <w:spacing w:after="180"/>
      <w:ind w:left="1974" w:firstLine="720"/>
      <w:outlineLvl w:val="1"/>
    </w:pPr>
    <w:rPr>
      <w:u w:val="single"/>
    </w:rPr>
  </w:style>
  <w:style w:type="paragraph" w:styleId="Titre3">
    <w:name w:val="heading 3"/>
    <w:basedOn w:val="Normal"/>
    <w:next w:val="Normal"/>
    <w:link w:val="Titre3Car"/>
    <w:qFormat/>
    <w:rsid w:val="00D27B08"/>
    <w:pPr>
      <w:keepNext/>
      <w:keepLines/>
      <w:spacing w:after="180"/>
      <w:ind w:left="454" w:firstLine="0"/>
      <w:outlineLvl w:val="2"/>
    </w:pPr>
    <w:rPr>
      <w:caps/>
      <w:u w:val="single"/>
    </w:rPr>
  </w:style>
  <w:style w:type="paragraph" w:styleId="Titre4">
    <w:name w:val="heading 4"/>
    <w:basedOn w:val="Normal"/>
    <w:next w:val="Normal"/>
    <w:link w:val="Titre4Car"/>
    <w:qFormat/>
    <w:rsid w:val="00D27B08"/>
    <w:pPr>
      <w:outlineLvl w:val="3"/>
    </w:pPr>
  </w:style>
  <w:style w:type="paragraph" w:styleId="Titre5">
    <w:name w:val="heading 5"/>
    <w:basedOn w:val="Normal"/>
    <w:next w:val="Normal"/>
    <w:link w:val="Titre5Car"/>
    <w:qFormat/>
    <w:rsid w:val="00D27B08"/>
    <w:pPr>
      <w:outlineLvl w:val="4"/>
    </w:pPr>
  </w:style>
  <w:style w:type="paragraph" w:styleId="Titre6">
    <w:name w:val="heading 6"/>
    <w:basedOn w:val="Normal"/>
    <w:next w:val="Normal"/>
    <w:link w:val="Titre6Car"/>
    <w:qFormat/>
    <w:rsid w:val="00D27B08"/>
    <w:pPr>
      <w:outlineLvl w:val="5"/>
    </w:pPr>
  </w:style>
  <w:style w:type="paragraph" w:styleId="Titre7">
    <w:name w:val="heading 7"/>
    <w:basedOn w:val="Normal"/>
    <w:next w:val="Normal"/>
    <w:link w:val="Titre7Car"/>
    <w:qFormat/>
    <w:rsid w:val="00D27B08"/>
    <w:pPr>
      <w:outlineLvl w:val="6"/>
    </w:pPr>
  </w:style>
  <w:style w:type="paragraph" w:styleId="Titre8">
    <w:name w:val="heading 8"/>
    <w:basedOn w:val="Normal"/>
    <w:next w:val="Normal"/>
    <w:link w:val="Titre8Car"/>
    <w:qFormat/>
    <w:rsid w:val="00D27B08"/>
    <w:pPr>
      <w:outlineLvl w:val="7"/>
    </w:pPr>
  </w:style>
  <w:style w:type="paragraph" w:styleId="Titre9">
    <w:name w:val="heading 9"/>
    <w:basedOn w:val="Normal"/>
    <w:next w:val="Normal"/>
    <w:link w:val="Titre9Car"/>
    <w:qFormat/>
    <w:rsid w:val="00D27B08"/>
    <w:pPr>
      <w:keepNext/>
      <w:keepLines/>
      <w:tabs>
        <w:tab w:val="left" w:pos="0"/>
      </w:tabs>
      <w:ind w:left="907"/>
      <w:jc w:val="left"/>
      <w:outlineLvl w:val="8"/>
    </w:pPr>
    <w:rPr>
      <w:rFonts w:ascii="CG Times" w:hAnsi="CG Times"/>
      <w:i/>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Car"/>
    <w:basedOn w:val="Policepardfaut"/>
    <w:link w:val="Titre1"/>
    <w:rsid w:val="00D27B08"/>
    <w:rPr>
      <w:b/>
      <w:caps/>
      <w:snapToGrid w:val="0"/>
      <w:sz w:val="24"/>
      <w:u w:val="single"/>
      <w:lang w:eastAsia="fr-FR"/>
    </w:rPr>
  </w:style>
  <w:style w:type="character" w:customStyle="1" w:styleId="Titre2Car">
    <w:name w:val="Titre 2 Car"/>
    <w:link w:val="Titre2"/>
    <w:rsid w:val="00D27B08"/>
    <w:rPr>
      <w:sz w:val="24"/>
      <w:szCs w:val="24"/>
      <w:u w:val="single"/>
      <w:lang w:eastAsia="fr-FR"/>
    </w:rPr>
  </w:style>
  <w:style w:type="character" w:customStyle="1" w:styleId="Titre3Car">
    <w:name w:val="Titre 3 Car"/>
    <w:basedOn w:val="Policepardfaut"/>
    <w:link w:val="Titre3"/>
    <w:rsid w:val="00D27B08"/>
    <w:rPr>
      <w:caps/>
      <w:sz w:val="24"/>
      <w:szCs w:val="24"/>
      <w:u w:val="single"/>
      <w:lang w:eastAsia="fr-FR"/>
    </w:rPr>
  </w:style>
  <w:style w:type="character" w:customStyle="1" w:styleId="Titre4Car">
    <w:name w:val="Titre 4 Car"/>
    <w:basedOn w:val="Policepardfaut"/>
    <w:link w:val="Titre4"/>
    <w:rsid w:val="00D27B08"/>
    <w:rPr>
      <w:sz w:val="24"/>
      <w:szCs w:val="24"/>
      <w:lang w:eastAsia="fr-FR"/>
    </w:rPr>
  </w:style>
  <w:style w:type="character" w:customStyle="1" w:styleId="Titre5Car">
    <w:name w:val="Titre 5 Car"/>
    <w:basedOn w:val="Policepardfaut"/>
    <w:link w:val="Titre5"/>
    <w:rsid w:val="00D27B08"/>
    <w:rPr>
      <w:sz w:val="24"/>
      <w:szCs w:val="24"/>
      <w:lang w:eastAsia="fr-FR"/>
    </w:rPr>
  </w:style>
  <w:style w:type="character" w:customStyle="1" w:styleId="Titre6Car">
    <w:name w:val="Titre 6 Car"/>
    <w:basedOn w:val="Policepardfaut"/>
    <w:link w:val="Titre6"/>
    <w:rsid w:val="00D27B08"/>
    <w:rPr>
      <w:sz w:val="24"/>
      <w:szCs w:val="24"/>
      <w:lang w:eastAsia="fr-FR"/>
    </w:rPr>
  </w:style>
  <w:style w:type="character" w:customStyle="1" w:styleId="Titre7Car">
    <w:name w:val="Titre 7 Car"/>
    <w:basedOn w:val="Policepardfaut"/>
    <w:link w:val="Titre7"/>
    <w:rsid w:val="00D27B08"/>
    <w:rPr>
      <w:sz w:val="24"/>
      <w:szCs w:val="24"/>
      <w:lang w:eastAsia="fr-FR"/>
    </w:rPr>
  </w:style>
  <w:style w:type="character" w:customStyle="1" w:styleId="Titre8Car">
    <w:name w:val="Titre 8 Car"/>
    <w:basedOn w:val="Policepardfaut"/>
    <w:link w:val="Titre8"/>
    <w:rsid w:val="00D27B08"/>
    <w:rPr>
      <w:sz w:val="24"/>
      <w:szCs w:val="24"/>
      <w:lang w:eastAsia="fr-FR"/>
    </w:rPr>
  </w:style>
  <w:style w:type="character" w:customStyle="1" w:styleId="Titre9Car">
    <w:name w:val="Titre 9 Car"/>
    <w:basedOn w:val="Policepardfaut"/>
    <w:link w:val="Titre9"/>
    <w:rsid w:val="00D27B08"/>
    <w:rPr>
      <w:rFonts w:ascii="CG Times" w:hAnsi="CG Times"/>
      <w:i/>
      <w:sz w:val="24"/>
      <w:szCs w:val="24"/>
      <w:u w:val="single"/>
      <w:lang w:eastAsia="fr-FR"/>
    </w:rPr>
  </w:style>
  <w:style w:type="paragraph" w:styleId="Lgende">
    <w:name w:val="caption"/>
    <w:basedOn w:val="Normal"/>
    <w:next w:val="Normal"/>
    <w:qFormat/>
    <w:rsid w:val="007F1058"/>
    <w:rPr>
      <w:b/>
      <w:bCs/>
      <w:sz w:val="20"/>
      <w:szCs w:val="20"/>
    </w:rPr>
  </w:style>
  <w:style w:type="paragraph" w:styleId="Titre">
    <w:name w:val="Title"/>
    <w:basedOn w:val="Normal"/>
    <w:link w:val="TitreCar"/>
    <w:qFormat/>
    <w:rsid w:val="007F1058"/>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rsid w:val="007F1058"/>
    <w:rPr>
      <w:rFonts w:ascii="Cambria" w:hAnsi="Cambria"/>
      <w:b/>
      <w:bCs/>
      <w:spacing w:val="-3"/>
      <w:kern w:val="28"/>
      <w:sz w:val="32"/>
      <w:szCs w:val="32"/>
      <w:lang w:eastAsia="fr-FR"/>
    </w:rPr>
  </w:style>
  <w:style w:type="paragraph" w:styleId="Sous-titre">
    <w:name w:val="Subtitle"/>
    <w:basedOn w:val="Normal"/>
    <w:next w:val="Normal"/>
    <w:link w:val="Sous-titreCar"/>
    <w:qFormat/>
    <w:rsid w:val="007F1058"/>
    <w:pPr>
      <w:numPr>
        <w:ilvl w:val="1"/>
      </w:numPr>
      <w:ind w:firstLine="709"/>
    </w:pPr>
    <w:rPr>
      <w:rFonts w:ascii="Cambria" w:hAnsi="Cambria"/>
      <w:i/>
      <w:iCs/>
      <w:color w:val="4F81BD"/>
      <w:spacing w:val="15"/>
    </w:rPr>
  </w:style>
  <w:style w:type="character" w:customStyle="1" w:styleId="Sous-titreCar">
    <w:name w:val="Sous-titre Car"/>
    <w:basedOn w:val="Policepardfaut"/>
    <w:link w:val="Sous-titre"/>
    <w:rsid w:val="007F1058"/>
    <w:rPr>
      <w:rFonts w:ascii="Cambria" w:hAnsi="Cambria"/>
      <w:i/>
      <w:iCs/>
      <w:color w:val="4F81BD"/>
      <w:spacing w:val="15"/>
      <w:sz w:val="24"/>
      <w:szCs w:val="24"/>
      <w:lang w:eastAsia="fr-FR"/>
    </w:rPr>
  </w:style>
  <w:style w:type="character" w:styleId="lev">
    <w:name w:val="Strong"/>
    <w:qFormat/>
    <w:rsid w:val="007F1058"/>
    <w:rPr>
      <w:b/>
      <w:bCs/>
    </w:rPr>
  </w:style>
  <w:style w:type="character" w:styleId="Accentuation">
    <w:name w:val="Emphasis"/>
    <w:qFormat/>
    <w:rsid w:val="007F1058"/>
    <w:rPr>
      <w:i/>
      <w:iCs/>
    </w:rPr>
  </w:style>
  <w:style w:type="paragraph" w:styleId="Sansinterligne">
    <w:name w:val="No Spacing"/>
    <w:basedOn w:val="Normal"/>
    <w:qFormat/>
    <w:rsid w:val="007F1058"/>
  </w:style>
  <w:style w:type="paragraph" w:styleId="Paragraphedeliste">
    <w:name w:val="List Paragraph"/>
    <w:basedOn w:val="Normal"/>
    <w:qFormat/>
    <w:rsid w:val="007F1058"/>
    <w:pPr>
      <w:ind w:left="708"/>
    </w:pPr>
  </w:style>
  <w:style w:type="paragraph" w:styleId="Citation">
    <w:name w:val="Quote"/>
    <w:basedOn w:val="Normal"/>
    <w:next w:val="Normal"/>
    <w:link w:val="CitationCar"/>
    <w:uiPriority w:val="29"/>
    <w:qFormat/>
    <w:rsid w:val="007F1058"/>
    <w:pPr>
      <w:spacing w:before="120"/>
      <w:ind w:left="1440" w:right="720" w:firstLine="0"/>
    </w:pPr>
    <w:rPr>
      <w:i/>
      <w:iCs/>
      <w:sz w:val="20"/>
    </w:rPr>
  </w:style>
  <w:style w:type="character" w:customStyle="1" w:styleId="CitationCar">
    <w:name w:val="Citation Car"/>
    <w:link w:val="Citation"/>
    <w:uiPriority w:val="29"/>
    <w:rsid w:val="007F1058"/>
    <w:rPr>
      <w:rFonts w:cs="Courier New"/>
      <w:i/>
      <w:iCs/>
      <w:spacing w:val="-3"/>
      <w:szCs w:val="24"/>
      <w:lang w:eastAsia="fr-FR"/>
    </w:rPr>
  </w:style>
  <w:style w:type="paragraph" w:styleId="Citationintense">
    <w:name w:val="Intense Quote"/>
    <w:basedOn w:val="Normal"/>
    <w:next w:val="Normal"/>
    <w:link w:val="CitationintenseCar"/>
    <w:qFormat/>
    <w:rsid w:val="007F1058"/>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rsid w:val="007F1058"/>
    <w:rPr>
      <w:rFonts w:cs="Courier New"/>
      <w:b/>
      <w:bCs/>
      <w:i/>
      <w:iCs/>
      <w:color w:val="4F81BD"/>
      <w:spacing w:val="-3"/>
      <w:sz w:val="24"/>
      <w:szCs w:val="24"/>
      <w:lang w:eastAsia="fr-FR"/>
    </w:rPr>
  </w:style>
  <w:style w:type="character" w:styleId="Emphaseple">
    <w:name w:val="Subtle Emphasis"/>
    <w:qFormat/>
    <w:rsid w:val="007F1058"/>
    <w:rPr>
      <w:i/>
      <w:iCs/>
      <w:color w:val="808080"/>
    </w:rPr>
  </w:style>
  <w:style w:type="character" w:styleId="Emphaseintense">
    <w:name w:val="Intense Emphasis"/>
    <w:qFormat/>
    <w:rsid w:val="007F1058"/>
    <w:rPr>
      <w:b/>
      <w:bCs/>
      <w:i/>
      <w:iCs/>
      <w:color w:val="4F81BD"/>
    </w:rPr>
  </w:style>
  <w:style w:type="character" w:styleId="Rfrenceple">
    <w:name w:val="Subtle Reference"/>
    <w:qFormat/>
    <w:rsid w:val="007F1058"/>
    <w:rPr>
      <w:smallCaps/>
      <w:color w:val="C0504D"/>
      <w:u w:val="single"/>
    </w:rPr>
  </w:style>
  <w:style w:type="character" w:styleId="Rfrenceintense">
    <w:name w:val="Intense Reference"/>
    <w:qFormat/>
    <w:rsid w:val="007F1058"/>
    <w:rPr>
      <w:b/>
      <w:bCs/>
      <w:smallCaps/>
      <w:color w:val="C0504D"/>
      <w:spacing w:val="5"/>
      <w:u w:val="single"/>
    </w:rPr>
  </w:style>
  <w:style w:type="character" w:styleId="Titredulivre">
    <w:name w:val="Book Title"/>
    <w:qFormat/>
    <w:rsid w:val="007F1058"/>
    <w:rPr>
      <w:b/>
      <w:bCs/>
      <w:smallCaps/>
      <w:spacing w:val="5"/>
    </w:rPr>
  </w:style>
  <w:style w:type="paragraph" w:styleId="En-ttedetabledesmatires">
    <w:name w:val="TOC Heading"/>
    <w:basedOn w:val="Titre1"/>
    <w:next w:val="Normal"/>
    <w:qFormat/>
    <w:rsid w:val="007F1058"/>
    <w:pPr>
      <w:widowControl/>
      <w:spacing w:before="480" w:after="0"/>
      <w:ind w:left="0" w:firstLine="709"/>
      <w:outlineLvl w:val="9"/>
    </w:pPr>
    <w:rPr>
      <w:rFonts w:ascii="Cambria" w:hAnsi="Cambria"/>
      <w:bCs/>
      <w:caps w:val="0"/>
      <w:snapToGrid/>
      <w:color w:val="365F91"/>
      <w:sz w:val="28"/>
      <w:szCs w:val="28"/>
      <w:u w:val="none"/>
    </w:rPr>
  </w:style>
  <w:style w:type="paragraph" w:styleId="En-tte">
    <w:name w:val="header"/>
    <w:basedOn w:val="Normal"/>
    <w:link w:val="En-tteCar"/>
    <w:uiPriority w:val="99"/>
    <w:unhideWhenUsed/>
    <w:rsid w:val="004271A0"/>
    <w:pPr>
      <w:tabs>
        <w:tab w:val="center" w:pos="4320"/>
        <w:tab w:val="right" w:pos="8640"/>
      </w:tabs>
    </w:pPr>
  </w:style>
  <w:style w:type="character" w:customStyle="1" w:styleId="En-tteCar">
    <w:name w:val="En-tête Car"/>
    <w:basedOn w:val="Policepardfaut"/>
    <w:link w:val="En-tte"/>
    <w:uiPriority w:val="99"/>
    <w:rsid w:val="004271A0"/>
    <w:rPr>
      <w:sz w:val="24"/>
      <w:szCs w:val="24"/>
      <w:lang w:eastAsia="fr-FR"/>
    </w:rPr>
  </w:style>
  <w:style w:type="paragraph" w:styleId="Pieddepage">
    <w:name w:val="footer"/>
    <w:basedOn w:val="Normal"/>
    <w:link w:val="PieddepageCar"/>
    <w:uiPriority w:val="99"/>
    <w:unhideWhenUsed/>
    <w:rsid w:val="004271A0"/>
    <w:pPr>
      <w:tabs>
        <w:tab w:val="center" w:pos="4320"/>
        <w:tab w:val="right" w:pos="8640"/>
      </w:tabs>
    </w:pPr>
  </w:style>
  <w:style w:type="character" w:customStyle="1" w:styleId="PieddepageCar">
    <w:name w:val="Pied de page Car"/>
    <w:basedOn w:val="Policepardfaut"/>
    <w:link w:val="Pieddepage"/>
    <w:uiPriority w:val="99"/>
    <w:rsid w:val="004271A0"/>
    <w:rPr>
      <w:sz w:val="24"/>
      <w:szCs w:val="24"/>
      <w:lang w:eastAsia="fr-FR"/>
    </w:rPr>
  </w:style>
  <w:style w:type="paragraph" w:styleId="Textedebulles">
    <w:name w:val="Balloon Text"/>
    <w:basedOn w:val="Normal"/>
    <w:link w:val="TextedebullesCar"/>
    <w:uiPriority w:val="99"/>
    <w:semiHidden/>
    <w:unhideWhenUsed/>
    <w:rsid w:val="00C713D4"/>
    <w:rPr>
      <w:rFonts w:ascii="Tahoma" w:hAnsi="Tahoma" w:cs="Tahoma"/>
      <w:sz w:val="16"/>
      <w:szCs w:val="16"/>
    </w:rPr>
  </w:style>
  <w:style w:type="character" w:customStyle="1" w:styleId="TextedebullesCar">
    <w:name w:val="Texte de bulles Car"/>
    <w:basedOn w:val="Policepardfaut"/>
    <w:link w:val="Textedebulles"/>
    <w:uiPriority w:val="99"/>
    <w:semiHidden/>
    <w:rsid w:val="00C713D4"/>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834</Words>
  <Characters>4591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Secretaire</dc:creator>
  <cp:lastModifiedBy>Secretaire</cp:lastModifiedBy>
  <cp:revision>9</cp:revision>
  <cp:lastPrinted>2014-06-27T13:03:00Z</cp:lastPrinted>
  <dcterms:created xsi:type="dcterms:W3CDTF">2014-06-26T13:10:00Z</dcterms:created>
  <dcterms:modified xsi:type="dcterms:W3CDTF">2014-06-30T15:47:00Z</dcterms:modified>
</cp:coreProperties>
</file>